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BA" w:rsidRDefault="00051BBA" w:rsidP="00051BB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E0403" w:rsidRPr="0079079F" w:rsidRDefault="00FE0403" w:rsidP="00FE04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79F">
        <w:rPr>
          <w:rFonts w:ascii="Times New Roman" w:hAnsi="Times New Roman" w:cs="Times New Roman"/>
          <w:b/>
          <w:sz w:val="20"/>
          <w:szCs w:val="20"/>
        </w:rPr>
        <w:t>Памятка бездомного</w:t>
      </w:r>
    </w:p>
    <w:p w:rsidR="00FE0403" w:rsidRPr="0079079F" w:rsidRDefault="00FE0403" w:rsidP="006A7BF1">
      <w:pPr>
        <w:pStyle w:val="a4"/>
        <w:numPr>
          <w:ilvl w:val="0"/>
          <w:numId w:val="3"/>
        </w:numPr>
        <w:tabs>
          <w:tab w:val="left" w:pos="21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079F">
        <w:rPr>
          <w:rFonts w:ascii="Times New Roman" w:hAnsi="Times New Roman" w:cs="Times New Roman"/>
          <w:b/>
          <w:sz w:val="20"/>
          <w:szCs w:val="20"/>
        </w:rPr>
        <w:t>Куда звонить если я увидел бездомного, которому срочно нужна помощь?</w:t>
      </w:r>
    </w:p>
    <w:p w:rsidR="00FE0403" w:rsidRPr="0079079F" w:rsidRDefault="00FE0403" w:rsidP="00FE0403">
      <w:pPr>
        <w:pStyle w:val="a4"/>
        <w:tabs>
          <w:tab w:val="left" w:pos="21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079F">
        <w:rPr>
          <w:rFonts w:ascii="Times New Roman" w:hAnsi="Times New Roman" w:cs="Times New Roman"/>
          <w:sz w:val="20"/>
          <w:szCs w:val="20"/>
        </w:rPr>
        <w:t>Если вы увидели на улице бездомного человека, которому срочно нужна помощь, сообщите по телефону Горячей линии Санкт-Петербургского государственного казенного учреждения «Центр учета и социального обслуживания граждан Российской Федерации без определенного</w:t>
      </w:r>
      <w:r w:rsidR="008005EC">
        <w:rPr>
          <w:rFonts w:ascii="Times New Roman" w:hAnsi="Times New Roman" w:cs="Times New Roman"/>
          <w:sz w:val="20"/>
          <w:szCs w:val="20"/>
        </w:rPr>
        <w:t xml:space="preserve"> места жительства» («Центр учета»)</w:t>
      </w:r>
    </w:p>
    <w:p w:rsidR="00FE0403" w:rsidRDefault="00FE0403" w:rsidP="00FE0403">
      <w:pPr>
        <w:pStyle w:val="a4"/>
        <w:tabs>
          <w:tab w:val="left" w:pos="212"/>
        </w:tabs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079F">
        <w:rPr>
          <w:rFonts w:ascii="Times New Roman" w:hAnsi="Times New Roman" w:cs="Times New Roman"/>
          <w:sz w:val="20"/>
          <w:szCs w:val="20"/>
        </w:rPr>
        <w:t>+</w:t>
      </w:r>
      <w:r w:rsidRPr="0079079F"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="00056D03">
        <w:rPr>
          <w:rFonts w:ascii="Times New Roman" w:eastAsia="Calibri" w:hAnsi="Times New Roman" w:cs="Times New Roman"/>
          <w:b/>
          <w:sz w:val="20"/>
          <w:szCs w:val="20"/>
        </w:rPr>
        <w:t>(812) 767-03-80</w:t>
      </w:r>
      <w:r w:rsidR="006565C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9079F">
        <w:rPr>
          <w:rFonts w:ascii="Times New Roman" w:eastAsia="Calibri" w:hAnsi="Times New Roman" w:cs="Times New Roman"/>
          <w:sz w:val="20"/>
          <w:szCs w:val="20"/>
        </w:rPr>
        <w:t>Время работы:</w:t>
      </w:r>
      <w:r w:rsidR="006565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079F">
        <w:rPr>
          <w:rFonts w:ascii="Times New Roman" w:eastAsia="Calibri" w:hAnsi="Times New Roman" w:cs="Times New Roman"/>
          <w:sz w:val="20"/>
          <w:szCs w:val="20"/>
        </w:rPr>
        <w:t>пн.-чт. 9.00 – 18.00</w:t>
      </w:r>
      <w:r w:rsidR="006565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079F">
        <w:rPr>
          <w:rFonts w:ascii="Times New Roman" w:eastAsia="Calibri" w:hAnsi="Times New Roman" w:cs="Times New Roman"/>
          <w:sz w:val="20"/>
          <w:szCs w:val="20"/>
        </w:rPr>
        <w:t>пт. 9-00-17.00</w:t>
      </w:r>
      <w:r w:rsidR="006565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9079F">
        <w:rPr>
          <w:rFonts w:ascii="Times New Roman" w:eastAsia="Calibri" w:hAnsi="Times New Roman" w:cs="Times New Roman"/>
          <w:sz w:val="20"/>
          <w:szCs w:val="20"/>
        </w:rPr>
        <w:t>обед: 13.00-13.48</w:t>
      </w:r>
    </w:p>
    <w:p w:rsidR="00FE0403" w:rsidRPr="0079079F" w:rsidRDefault="006565C0" w:rsidP="00FE0403">
      <w:pPr>
        <w:pStyle w:val="a4"/>
        <w:tabs>
          <w:tab w:val="left" w:pos="212"/>
        </w:tabs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Или вызовите Социальный патруль по тел.: </w:t>
      </w:r>
      <w:r w:rsidRPr="006565C0">
        <w:rPr>
          <w:rFonts w:ascii="Times New Roman" w:eastAsia="Calibri" w:hAnsi="Times New Roman" w:cs="Times New Roman"/>
          <w:b/>
          <w:sz w:val="20"/>
          <w:szCs w:val="20"/>
        </w:rPr>
        <w:t>+7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565C0">
        <w:rPr>
          <w:rFonts w:ascii="Times New Roman" w:eastAsia="Calibri" w:hAnsi="Times New Roman" w:cs="Times New Roman"/>
          <w:b/>
          <w:sz w:val="20"/>
          <w:szCs w:val="20"/>
        </w:rPr>
        <w:t>905 203 82 30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E0403" w:rsidRPr="0079079F" w:rsidRDefault="00FE0403" w:rsidP="006A7BF1">
      <w:pPr>
        <w:pStyle w:val="a4"/>
        <w:numPr>
          <w:ilvl w:val="0"/>
          <w:numId w:val="3"/>
        </w:numPr>
        <w:tabs>
          <w:tab w:val="left" w:pos="21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9079F">
        <w:rPr>
          <w:rFonts w:ascii="Times New Roman" w:hAnsi="Times New Roman" w:cs="Times New Roman"/>
          <w:b/>
          <w:sz w:val="20"/>
          <w:szCs w:val="20"/>
        </w:rPr>
        <w:t>Если вы понимаете, что человеку нужна безотлагательная медицинская помощь, вызывайте скорую:</w:t>
      </w:r>
    </w:p>
    <w:p w:rsidR="00FE0403" w:rsidRPr="0079079F" w:rsidRDefault="00FE0403" w:rsidP="00FE0403">
      <w:pPr>
        <w:pStyle w:val="a4"/>
        <w:tabs>
          <w:tab w:val="left" w:pos="21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9079F">
        <w:rPr>
          <w:rFonts w:ascii="Times New Roman" w:hAnsi="Times New Roman" w:cs="Times New Roman"/>
          <w:sz w:val="20"/>
          <w:szCs w:val="20"/>
        </w:rPr>
        <w:t xml:space="preserve">- с мобильного телефона по единому номеру вызова экстренных служб </w:t>
      </w:r>
      <w:r w:rsidRPr="0079079F">
        <w:rPr>
          <w:rFonts w:ascii="Times New Roman" w:hAnsi="Times New Roman" w:cs="Times New Roman"/>
          <w:b/>
          <w:sz w:val="20"/>
          <w:szCs w:val="20"/>
        </w:rPr>
        <w:t>112</w:t>
      </w:r>
      <w:r w:rsidRPr="0079079F">
        <w:rPr>
          <w:rFonts w:ascii="Times New Roman" w:hAnsi="Times New Roman" w:cs="Times New Roman"/>
          <w:sz w:val="20"/>
          <w:szCs w:val="20"/>
        </w:rPr>
        <w:t xml:space="preserve"> (можно звонить, даже если телефон заблокирован или в нем нет </w:t>
      </w:r>
      <w:proofErr w:type="gramStart"/>
      <w:r w:rsidRPr="0079079F">
        <w:rPr>
          <w:rFonts w:ascii="Times New Roman" w:hAnsi="Times New Roman" w:cs="Times New Roman"/>
          <w:sz w:val="20"/>
          <w:szCs w:val="20"/>
        </w:rPr>
        <w:t>сим</w:t>
      </w:r>
      <w:proofErr w:type="gramEnd"/>
      <w:r w:rsidRPr="0079079F">
        <w:rPr>
          <w:rFonts w:ascii="Times New Roman" w:hAnsi="Times New Roman" w:cs="Times New Roman"/>
          <w:sz w:val="20"/>
          <w:szCs w:val="20"/>
        </w:rPr>
        <w:t xml:space="preserve"> карты);</w:t>
      </w:r>
    </w:p>
    <w:p w:rsidR="00FE0403" w:rsidRPr="0079079F" w:rsidRDefault="00FE0403" w:rsidP="00FE0403">
      <w:pPr>
        <w:pStyle w:val="a4"/>
        <w:tabs>
          <w:tab w:val="left" w:pos="212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79F">
        <w:rPr>
          <w:rFonts w:ascii="Times New Roman" w:hAnsi="Times New Roman" w:cs="Times New Roman"/>
          <w:sz w:val="20"/>
          <w:szCs w:val="20"/>
        </w:rPr>
        <w:t xml:space="preserve">- с городского телефона по номерам </w:t>
      </w:r>
      <w:r w:rsidRPr="0079079F">
        <w:rPr>
          <w:rFonts w:ascii="Times New Roman" w:hAnsi="Times New Roman" w:cs="Times New Roman"/>
          <w:b/>
          <w:sz w:val="20"/>
          <w:szCs w:val="20"/>
        </w:rPr>
        <w:t>03</w:t>
      </w:r>
      <w:r w:rsidRPr="0079079F">
        <w:rPr>
          <w:rFonts w:ascii="Times New Roman" w:hAnsi="Times New Roman" w:cs="Times New Roman"/>
          <w:sz w:val="20"/>
          <w:szCs w:val="20"/>
        </w:rPr>
        <w:t xml:space="preserve"> или </w:t>
      </w:r>
      <w:r w:rsidRPr="0079079F">
        <w:rPr>
          <w:rFonts w:ascii="Times New Roman" w:hAnsi="Times New Roman" w:cs="Times New Roman"/>
          <w:b/>
          <w:sz w:val="20"/>
          <w:szCs w:val="20"/>
        </w:rPr>
        <w:t>103;</w:t>
      </w:r>
    </w:p>
    <w:p w:rsidR="00FE0403" w:rsidRPr="0079079F" w:rsidRDefault="00FE0403" w:rsidP="00FE0403">
      <w:pPr>
        <w:pStyle w:val="a4"/>
        <w:tabs>
          <w:tab w:val="left" w:pos="212"/>
        </w:tabs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79F">
        <w:rPr>
          <w:rFonts w:ascii="Times New Roman" w:hAnsi="Times New Roman" w:cs="Times New Roman"/>
          <w:sz w:val="20"/>
          <w:szCs w:val="20"/>
        </w:rPr>
        <w:t xml:space="preserve">-с мобильного телефона (для всех операторов) по номеру </w:t>
      </w:r>
      <w:r w:rsidRPr="0079079F">
        <w:rPr>
          <w:rFonts w:ascii="Times New Roman" w:hAnsi="Times New Roman" w:cs="Times New Roman"/>
          <w:b/>
          <w:sz w:val="20"/>
          <w:szCs w:val="20"/>
        </w:rPr>
        <w:t>103.</w:t>
      </w:r>
    </w:p>
    <w:p w:rsidR="00FE0403" w:rsidRPr="0079079F" w:rsidRDefault="00FE0403" w:rsidP="006A7BF1">
      <w:pPr>
        <w:pStyle w:val="a4"/>
        <w:numPr>
          <w:ilvl w:val="0"/>
          <w:numId w:val="3"/>
        </w:numPr>
        <w:tabs>
          <w:tab w:val="left" w:pos="212"/>
        </w:tabs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79F">
        <w:rPr>
          <w:rFonts w:ascii="Times New Roman" w:hAnsi="Times New Roman" w:cs="Times New Roman"/>
          <w:b/>
          <w:sz w:val="20"/>
          <w:szCs w:val="20"/>
        </w:rPr>
        <w:t>Где можно получить срочные (</w:t>
      </w:r>
      <w:proofErr w:type="spellStart"/>
      <w:r w:rsidRPr="0079079F">
        <w:rPr>
          <w:rFonts w:ascii="Times New Roman" w:hAnsi="Times New Roman" w:cs="Times New Roman"/>
          <w:b/>
          <w:sz w:val="20"/>
          <w:szCs w:val="20"/>
        </w:rPr>
        <w:t>низкопороговые</w:t>
      </w:r>
      <w:proofErr w:type="spellEnd"/>
      <w:r w:rsidRPr="0079079F">
        <w:rPr>
          <w:rFonts w:ascii="Times New Roman" w:hAnsi="Times New Roman" w:cs="Times New Roman"/>
          <w:b/>
          <w:sz w:val="20"/>
          <w:szCs w:val="20"/>
        </w:rPr>
        <w:t>) услуги?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10"/>
        <w:gridCol w:w="1588"/>
        <w:gridCol w:w="3090"/>
        <w:gridCol w:w="1305"/>
      </w:tblGrid>
      <w:tr w:rsidR="0079079F" w:rsidRPr="008005EC" w:rsidTr="00FA1608">
        <w:tc>
          <w:tcPr>
            <w:tcW w:w="3510" w:type="dxa"/>
          </w:tcPr>
          <w:p w:rsidR="00FE0403" w:rsidRPr="008005EC" w:rsidRDefault="00FE0403" w:rsidP="008005EC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05EC">
              <w:rPr>
                <w:rFonts w:ascii="Times New Roman" w:hAnsi="Times New Roman" w:cs="Times New Roman"/>
                <w:b/>
              </w:rPr>
              <w:t>Поставщик социальных услуг</w:t>
            </w:r>
          </w:p>
        </w:tc>
        <w:tc>
          <w:tcPr>
            <w:tcW w:w="1588" w:type="dxa"/>
          </w:tcPr>
          <w:p w:rsidR="008005EC" w:rsidRPr="008005EC" w:rsidRDefault="00FE0403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05EC">
              <w:rPr>
                <w:rFonts w:ascii="Times New Roman" w:hAnsi="Times New Roman" w:cs="Times New Roman"/>
                <w:b/>
              </w:rPr>
              <w:t>Палатка/</w:t>
            </w:r>
          </w:p>
          <w:p w:rsidR="00FE0403" w:rsidRPr="008005EC" w:rsidRDefault="00FE0403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05EC">
              <w:rPr>
                <w:rFonts w:ascii="Times New Roman" w:hAnsi="Times New Roman" w:cs="Times New Roman"/>
                <w:b/>
              </w:rPr>
              <w:t>пункт обогрева (мест)</w:t>
            </w:r>
          </w:p>
        </w:tc>
        <w:tc>
          <w:tcPr>
            <w:tcW w:w="3090" w:type="dxa"/>
          </w:tcPr>
          <w:p w:rsidR="00FE0403" w:rsidRPr="008005EC" w:rsidRDefault="00FE0403" w:rsidP="008005EC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05EC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305" w:type="dxa"/>
          </w:tcPr>
          <w:p w:rsidR="00FE0403" w:rsidRPr="008005EC" w:rsidRDefault="00FE0403" w:rsidP="008005EC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05EC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F7C7F" w:rsidRPr="0079079F" w:rsidTr="00FA1608">
        <w:tc>
          <w:tcPr>
            <w:tcW w:w="3510" w:type="dxa"/>
          </w:tcPr>
          <w:p w:rsidR="002F7C7F" w:rsidRPr="0079079F" w:rsidRDefault="002F7C7F" w:rsidP="009D7CC9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079F">
              <w:rPr>
                <w:rFonts w:ascii="Times New Roman" w:hAnsi="Times New Roman" w:cs="Times New Roman"/>
                <w:b/>
                <w:sz w:val="20"/>
                <w:szCs w:val="20"/>
              </w:rPr>
              <w:t>Фрунзенский</w:t>
            </w:r>
            <w:proofErr w:type="spellEnd"/>
            <w:r w:rsidRPr="00790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2F7C7F" w:rsidRPr="0079079F" w:rsidRDefault="002F7C7F" w:rsidP="009D7CC9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79F">
              <w:rPr>
                <w:rFonts w:ascii="Times New Roman" w:hAnsi="Times New Roman" w:cs="Times New Roman"/>
                <w:sz w:val="20"/>
                <w:szCs w:val="20"/>
              </w:rPr>
              <w:t>БОО «Ночлежка», модульное здание</w:t>
            </w:r>
          </w:p>
        </w:tc>
        <w:tc>
          <w:tcPr>
            <w:tcW w:w="1588" w:type="dxa"/>
          </w:tcPr>
          <w:p w:rsidR="002F7C7F" w:rsidRPr="0079079F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090" w:type="dxa"/>
          </w:tcPr>
          <w:p w:rsidR="002F7C7F" w:rsidRPr="00CD2296" w:rsidRDefault="002F7C7F" w:rsidP="000C28B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Пр. Девятого Января, 8</w:t>
            </w:r>
          </w:p>
        </w:tc>
        <w:tc>
          <w:tcPr>
            <w:tcW w:w="1305" w:type="dxa"/>
          </w:tcPr>
          <w:p w:rsidR="002F7C7F" w:rsidRPr="0079079F" w:rsidRDefault="00CD2296" w:rsidP="008005EC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407 30 97</w:t>
            </w:r>
          </w:p>
        </w:tc>
      </w:tr>
      <w:tr w:rsidR="008005EC" w:rsidRPr="0079079F" w:rsidTr="00FA1608">
        <w:trPr>
          <w:trHeight w:val="468"/>
        </w:trPr>
        <w:tc>
          <w:tcPr>
            <w:tcW w:w="3510" w:type="dxa"/>
          </w:tcPr>
          <w:p w:rsidR="008005EC" w:rsidRDefault="008005EC" w:rsidP="009D7CC9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8005EC" w:rsidRPr="00520162" w:rsidRDefault="008005EC" w:rsidP="009D7CC9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162">
              <w:rPr>
                <w:rFonts w:ascii="Times New Roman" w:hAnsi="Times New Roman" w:cs="Times New Roman"/>
                <w:sz w:val="20"/>
                <w:szCs w:val="20"/>
              </w:rPr>
              <w:t>Центр учета</w:t>
            </w:r>
          </w:p>
        </w:tc>
        <w:tc>
          <w:tcPr>
            <w:tcW w:w="1588" w:type="dxa"/>
          </w:tcPr>
          <w:p w:rsidR="008005EC" w:rsidRPr="0079079F" w:rsidRDefault="008005EC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090" w:type="dxa"/>
          </w:tcPr>
          <w:p w:rsidR="008005EC" w:rsidRPr="00CD2296" w:rsidRDefault="008005EC" w:rsidP="000C28B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proofErr w:type="gramStart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Витебская-Сортировочная</w:t>
            </w:r>
            <w:proofErr w:type="gramEnd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(между домами 36 и 40)</w:t>
            </w:r>
          </w:p>
        </w:tc>
        <w:tc>
          <w:tcPr>
            <w:tcW w:w="1305" w:type="dxa"/>
          </w:tcPr>
          <w:p w:rsidR="008005EC" w:rsidRPr="0079079F" w:rsidRDefault="007370F2" w:rsidP="008005EC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767 0</w:t>
            </w:r>
            <w:r w:rsidR="00CD2296">
              <w:rPr>
                <w:rFonts w:ascii="Times New Roman" w:hAnsi="Times New Roman" w:cs="Times New Roman"/>
                <w:b/>
                <w:sz w:val="20"/>
                <w:szCs w:val="20"/>
              </w:rPr>
              <w:t>3 80</w:t>
            </w:r>
          </w:p>
        </w:tc>
      </w:tr>
      <w:tr w:rsidR="009D7CC9" w:rsidRPr="0079079F" w:rsidTr="00FA1608">
        <w:trPr>
          <w:trHeight w:val="400"/>
        </w:trPr>
        <w:tc>
          <w:tcPr>
            <w:tcW w:w="3510" w:type="dxa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Фрунзенский</w:t>
            </w:r>
            <w:proofErr w:type="spellEnd"/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сидячих</w:t>
            </w:r>
          </w:p>
        </w:tc>
        <w:tc>
          <w:tcPr>
            <w:tcW w:w="3090" w:type="dxa"/>
          </w:tcPr>
          <w:p w:rsidR="009D7CC9" w:rsidRPr="00CD2296" w:rsidRDefault="009D7CC9" w:rsidP="009D7CC9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Бухарестская</w:t>
            </w:r>
            <w:proofErr w:type="gramEnd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 43 (вход со двора)</w:t>
            </w:r>
          </w:p>
        </w:tc>
        <w:tc>
          <w:tcPr>
            <w:tcW w:w="1305" w:type="dxa"/>
          </w:tcPr>
          <w:p w:rsidR="009D7CC9" w:rsidRDefault="009D7CC9" w:rsidP="008005EC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8 900 655 47 82</w:t>
            </w:r>
          </w:p>
          <w:p w:rsidR="002158D2" w:rsidRPr="0079079F" w:rsidRDefault="002158D2" w:rsidP="008005EC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360 15 15</w:t>
            </w:r>
          </w:p>
        </w:tc>
      </w:tr>
      <w:tr w:rsidR="009D7CC9" w:rsidRPr="0079079F" w:rsidTr="00FA1608">
        <w:tc>
          <w:tcPr>
            <w:tcW w:w="3510" w:type="dxa"/>
          </w:tcPr>
          <w:p w:rsidR="009D7CC9" w:rsidRPr="009D7CC9" w:rsidRDefault="009D7CC9" w:rsidP="009D7CC9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Адмиралтейский</w:t>
            </w:r>
          </w:p>
          <w:p w:rsidR="009D7CC9" w:rsidRPr="009D7CC9" w:rsidRDefault="009D7CC9" w:rsidP="009D7CC9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лежачих</w:t>
            </w:r>
          </w:p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сидячих</w:t>
            </w:r>
          </w:p>
        </w:tc>
        <w:tc>
          <w:tcPr>
            <w:tcW w:w="3090" w:type="dxa"/>
          </w:tcPr>
          <w:p w:rsidR="009D7CC9" w:rsidRPr="00CD2296" w:rsidRDefault="009D7CC9" w:rsidP="000C28B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наб. Обводного канала, д.177, </w:t>
            </w:r>
            <w:proofErr w:type="gramStart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</w:t>
            </w:r>
            <w:proofErr w:type="gramEnd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Д</w:t>
            </w:r>
          </w:p>
        </w:tc>
        <w:tc>
          <w:tcPr>
            <w:tcW w:w="1305" w:type="dxa"/>
          </w:tcPr>
          <w:p w:rsidR="009D7CC9" w:rsidRPr="0079079F" w:rsidRDefault="009D7CC9" w:rsidP="002F7C7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251-29-43</w:t>
            </w:r>
          </w:p>
        </w:tc>
      </w:tr>
      <w:tr w:rsidR="009D7CC9" w:rsidRPr="0079079F" w:rsidTr="00FA1608">
        <w:tc>
          <w:tcPr>
            <w:tcW w:w="3510" w:type="dxa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Василеостровский</w:t>
            </w:r>
          </w:p>
          <w:p w:rsidR="009D7CC9" w:rsidRPr="009D7CC9" w:rsidRDefault="00520162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8900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БОО «Ночлежка»</w:t>
            </w:r>
          </w:p>
        </w:tc>
        <w:tc>
          <w:tcPr>
            <w:tcW w:w="1588" w:type="dxa"/>
          </w:tcPr>
          <w:p w:rsidR="009D7CC9" w:rsidRPr="00EA5FCC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C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090" w:type="dxa"/>
          </w:tcPr>
          <w:p w:rsidR="009D7CC9" w:rsidRPr="00CD2296" w:rsidRDefault="009D7CC9" w:rsidP="000C28B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Шкиперский проток, д.18, корп.16 (вход со стороны </w:t>
            </w:r>
            <w:proofErr w:type="spellStart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снегоплавильного</w:t>
            </w:r>
            <w:proofErr w:type="spellEnd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пункта)</w:t>
            </w:r>
          </w:p>
        </w:tc>
        <w:tc>
          <w:tcPr>
            <w:tcW w:w="1305" w:type="dxa"/>
          </w:tcPr>
          <w:p w:rsidR="009D7CC9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246-44-31</w:t>
            </w:r>
          </w:p>
          <w:p w:rsidR="009D7CC9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246-44-38</w:t>
            </w:r>
          </w:p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246-44-47</w:t>
            </w:r>
          </w:p>
        </w:tc>
      </w:tr>
      <w:tr w:rsidR="009D7CC9" w:rsidRPr="0079079F" w:rsidTr="00FA1608">
        <w:tc>
          <w:tcPr>
            <w:tcW w:w="3510" w:type="dxa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Выборгский</w:t>
            </w:r>
          </w:p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:rsidR="009D7CC9" w:rsidRPr="00CD2296" w:rsidRDefault="009D7CC9" w:rsidP="000C28B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пр. Лесной, д.37, лит. К</w:t>
            </w:r>
          </w:p>
        </w:tc>
        <w:tc>
          <w:tcPr>
            <w:tcW w:w="1305" w:type="dxa"/>
          </w:tcPr>
          <w:p w:rsidR="009D7CC9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8-931-349-12-49</w:t>
            </w:r>
          </w:p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248-18-66</w:t>
            </w:r>
          </w:p>
        </w:tc>
      </w:tr>
      <w:tr w:rsidR="009D7CC9" w:rsidRPr="0079079F" w:rsidTr="00FA1608">
        <w:tc>
          <w:tcPr>
            <w:tcW w:w="3510" w:type="dxa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Калининский</w:t>
            </w:r>
          </w:p>
          <w:p w:rsidR="009D7CC9" w:rsidRPr="009D7CC9" w:rsidRDefault="00520162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9079F">
              <w:rPr>
                <w:rFonts w:ascii="Times New Roman" w:hAnsi="Times New Roman" w:cs="Times New Roman"/>
                <w:sz w:val="20"/>
                <w:szCs w:val="20"/>
              </w:rPr>
              <w:t>БОО «Ночлежка»</w:t>
            </w: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3090" w:type="dxa"/>
          </w:tcPr>
          <w:p w:rsidR="009D7CC9" w:rsidRPr="00CD2296" w:rsidRDefault="009D7CC9" w:rsidP="000C28B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Политехническая, д.11, лит. </w:t>
            </w:r>
            <w:proofErr w:type="gramStart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(вход с Новороссийской улицы)</w:t>
            </w:r>
          </w:p>
        </w:tc>
        <w:tc>
          <w:tcPr>
            <w:tcW w:w="1305" w:type="dxa"/>
          </w:tcPr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294-52-59</w:t>
            </w:r>
          </w:p>
        </w:tc>
      </w:tr>
      <w:tr w:rsidR="009D7CC9" w:rsidRPr="0079079F" w:rsidTr="00FA1608">
        <w:tc>
          <w:tcPr>
            <w:tcW w:w="3510" w:type="dxa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Кировский</w:t>
            </w:r>
          </w:p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90" w:type="dxa"/>
          </w:tcPr>
          <w:p w:rsidR="009D7CC9" w:rsidRPr="00CD2296" w:rsidRDefault="009D7CC9" w:rsidP="000C28BF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Балтийская, д.72</w:t>
            </w:r>
          </w:p>
        </w:tc>
        <w:tc>
          <w:tcPr>
            <w:tcW w:w="1305" w:type="dxa"/>
          </w:tcPr>
          <w:p w:rsidR="009D7CC9" w:rsidRDefault="002158D2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246 42 34</w:t>
            </w:r>
          </w:p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246-42-33</w:t>
            </w:r>
          </w:p>
        </w:tc>
      </w:tr>
      <w:tr w:rsidR="009D7CC9" w:rsidRPr="0079079F" w:rsidTr="00FA1608">
        <w:tc>
          <w:tcPr>
            <w:tcW w:w="3510" w:type="dxa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Красногвардейский</w:t>
            </w:r>
          </w:p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</w:tcPr>
          <w:p w:rsidR="009D7CC9" w:rsidRDefault="002B325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сидячих</w:t>
            </w:r>
          </w:p>
        </w:tc>
        <w:tc>
          <w:tcPr>
            <w:tcW w:w="3090" w:type="dxa"/>
          </w:tcPr>
          <w:p w:rsidR="009D7CC9" w:rsidRPr="00CD2296" w:rsidRDefault="007370F2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Республиканская, д. 23</w:t>
            </w:r>
          </w:p>
        </w:tc>
        <w:tc>
          <w:tcPr>
            <w:tcW w:w="1305" w:type="dxa"/>
          </w:tcPr>
          <w:p w:rsidR="009D7CC9" w:rsidRPr="0079079F" w:rsidRDefault="007370F2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574 </w:t>
            </w:r>
            <w:r w:rsidR="002158D2">
              <w:rPr>
                <w:rFonts w:ascii="Times New Roman" w:hAnsi="Times New Roman" w:cs="Times New Roman"/>
                <w:b/>
                <w:sz w:val="20"/>
                <w:szCs w:val="20"/>
              </w:rPr>
              <w:t>61 16</w:t>
            </w:r>
          </w:p>
        </w:tc>
      </w:tr>
      <w:tr w:rsidR="009D7CC9" w:rsidRPr="0079079F" w:rsidTr="00FA1608">
        <w:tc>
          <w:tcPr>
            <w:tcW w:w="3510" w:type="dxa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Красносельский</w:t>
            </w:r>
            <w:proofErr w:type="spellEnd"/>
          </w:p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90" w:type="dxa"/>
          </w:tcPr>
          <w:p w:rsidR="009D7CC9" w:rsidRPr="00CD2296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Красное село, </w:t>
            </w:r>
            <w:proofErr w:type="spellStart"/>
            <w:proofErr w:type="gramStart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Октябрьская, д. 8</w:t>
            </w:r>
          </w:p>
        </w:tc>
        <w:tc>
          <w:tcPr>
            <w:tcW w:w="1305" w:type="dxa"/>
          </w:tcPr>
          <w:p w:rsidR="002158D2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246 20 </w:t>
            </w:r>
            <w:r w:rsidR="002158D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2158D2" w:rsidRPr="0079079F" w:rsidRDefault="002158D2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74174 65</w:t>
            </w:r>
          </w:p>
        </w:tc>
      </w:tr>
      <w:tr w:rsidR="009D7CC9" w:rsidRPr="0079079F" w:rsidTr="00FA1608">
        <w:tc>
          <w:tcPr>
            <w:tcW w:w="3510" w:type="dxa"/>
            <w:shd w:val="clear" w:color="auto" w:fill="auto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Кронштадтский</w:t>
            </w:r>
          </w:p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:rsidR="009D7CC9" w:rsidRPr="00CD2296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Мануильского</w:t>
            </w:r>
            <w:proofErr w:type="spellEnd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д.2</w:t>
            </w:r>
          </w:p>
        </w:tc>
        <w:tc>
          <w:tcPr>
            <w:tcW w:w="1305" w:type="dxa"/>
          </w:tcPr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435 19 50</w:t>
            </w:r>
          </w:p>
        </w:tc>
      </w:tr>
      <w:tr w:rsidR="009D7CC9" w:rsidRPr="0079079F" w:rsidTr="00FA1608">
        <w:tc>
          <w:tcPr>
            <w:tcW w:w="3510" w:type="dxa"/>
            <w:shd w:val="clear" w:color="auto" w:fill="auto"/>
          </w:tcPr>
          <w:p w:rsidR="009D7CC9" w:rsidRPr="009D7CC9" w:rsidRDefault="009D7CC9" w:rsidP="00FA1608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Московский</w:t>
            </w: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090" w:type="dxa"/>
          </w:tcPr>
          <w:p w:rsidR="009D7CC9" w:rsidRPr="00CD2296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D22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Предпортовая</w:t>
            </w:r>
            <w:proofErr w:type="spellEnd"/>
            <w:r w:rsidRPr="00CD22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д.4</w:t>
            </w:r>
          </w:p>
        </w:tc>
        <w:tc>
          <w:tcPr>
            <w:tcW w:w="1305" w:type="dxa"/>
          </w:tcPr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246 28 93</w:t>
            </w:r>
          </w:p>
        </w:tc>
      </w:tr>
      <w:tr w:rsidR="009D7CC9" w:rsidRPr="0079079F" w:rsidTr="00FA1608">
        <w:tc>
          <w:tcPr>
            <w:tcW w:w="3510" w:type="dxa"/>
            <w:shd w:val="clear" w:color="auto" w:fill="auto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Невский</w:t>
            </w:r>
          </w:p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90" w:type="dxa"/>
          </w:tcPr>
          <w:p w:rsidR="009D7CC9" w:rsidRPr="00CD2296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CD22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пер. 3-ий Рабфаковский, д.5, к.2 ближайшая ст. м. «Обухово»</w:t>
            </w:r>
            <w:proofErr w:type="gramEnd"/>
          </w:p>
        </w:tc>
        <w:tc>
          <w:tcPr>
            <w:tcW w:w="1305" w:type="dxa"/>
          </w:tcPr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417 34 91</w:t>
            </w:r>
          </w:p>
        </w:tc>
      </w:tr>
      <w:tr w:rsidR="009D7CC9" w:rsidRPr="0079079F" w:rsidTr="00FA1608">
        <w:tc>
          <w:tcPr>
            <w:tcW w:w="3510" w:type="dxa"/>
            <w:shd w:val="clear" w:color="auto" w:fill="auto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Петроградский</w:t>
            </w:r>
          </w:p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0/3</w:t>
            </w:r>
          </w:p>
        </w:tc>
        <w:tc>
          <w:tcPr>
            <w:tcW w:w="3090" w:type="dxa"/>
          </w:tcPr>
          <w:p w:rsidR="009D7CC9" w:rsidRPr="00CD2296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Чапаева, д.24</w:t>
            </w:r>
          </w:p>
        </w:tc>
        <w:tc>
          <w:tcPr>
            <w:tcW w:w="1305" w:type="dxa"/>
          </w:tcPr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234 61 31</w:t>
            </w:r>
          </w:p>
        </w:tc>
      </w:tr>
      <w:tr w:rsidR="009D7CC9" w:rsidRPr="0079079F" w:rsidTr="00FA1608">
        <w:tc>
          <w:tcPr>
            <w:tcW w:w="3510" w:type="dxa"/>
            <w:shd w:val="clear" w:color="auto" w:fill="auto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1588" w:type="dxa"/>
          </w:tcPr>
          <w:p w:rsidR="009D7CC9" w:rsidRDefault="00A820C5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90" w:type="dxa"/>
          </w:tcPr>
          <w:p w:rsidR="009D7CC9" w:rsidRPr="00CD2296" w:rsidRDefault="00A820C5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Володи Дубинина д. 6</w:t>
            </w:r>
          </w:p>
        </w:tc>
        <w:tc>
          <w:tcPr>
            <w:tcW w:w="1305" w:type="dxa"/>
          </w:tcPr>
          <w:p w:rsidR="009D7CC9" w:rsidRPr="0079079F" w:rsidRDefault="00A820C5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420 54 46</w:t>
            </w:r>
          </w:p>
        </w:tc>
      </w:tr>
      <w:tr w:rsidR="009D7CC9" w:rsidRPr="0079079F" w:rsidTr="00FA1608">
        <w:tc>
          <w:tcPr>
            <w:tcW w:w="3510" w:type="dxa"/>
            <w:shd w:val="clear" w:color="auto" w:fill="auto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Приморский</w:t>
            </w:r>
          </w:p>
          <w:p w:rsidR="009D7CC9" w:rsidRPr="00520162" w:rsidRDefault="00520162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19"/>
                <w:szCs w:val="19"/>
                <w:lang w:eastAsia="ru-RU"/>
              </w:rPr>
              <w:t>«</w:t>
            </w:r>
            <w:r w:rsidRPr="00520162">
              <w:rPr>
                <w:rFonts w:ascii="Open Sans" w:eastAsia="Times New Roman" w:hAnsi="Open Sans" w:cs="Times New Roman"/>
                <w:color w:val="000000"/>
                <w:sz w:val="19"/>
                <w:szCs w:val="19"/>
                <w:lang w:eastAsia="ru-RU"/>
              </w:rPr>
              <w:t>Мальтийская служба помощи</w:t>
            </w:r>
            <w:r>
              <w:rPr>
                <w:rFonts w:ascii="Open Sans" w:eastAsia="Times New Roman" w:hAnsi="Open Sans" w:cs="Times New Roman" w:hint="eastAsia"/>
                <w:color w:val="000000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588" w:type="dxa"/>
          </w:tcPr>
          <w:p w:rsidR="009D7CC9" w:rsidRDefault="009D7CC9" w:rsidP="00FA1608">
            <w:pPr>
              <w:pStyle w:val="a4"/>
              <w:tabs>
                <w:tab w:val="left" w:pos="212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FA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коек</w:t>
            </w:r>
            <w:r w:rsidR="006565C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(20 мест </w:t>
            </w:r>
            <w:r w:rsidR="00FA160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6565C0">
              <w:rPr>
                <w:rFonts w:ascii="Times New Roman" w:hAnsi="Times New Roman" w:cs="Times New Roman"/>
                <w:b/>
                <w:sz w:val="20"/>
                <w:szCs w:val="20"/>
              </w:rPr>
              <w:t>ля инвалидов)</w:t>
            </w:r>
          </w:p>
        </w:tc>
        <w:tc>
          <w:tcPr>
            <w:tcW w:w="3090" w:type="dxa"/>
          </w:tcPr>
          <w:p w:rsidR="009D7CC9" w:rsidRPr="00CD2296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Коломяжский</w:t>
            </w:r>
            <w:proofErr w:type="spellEnd"/>
            <w:r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пр.д.6/2А</w:t>
            </w:r>
          </w:p>
        </w:tc>
        <w:tc>
          <w:tcPr>
            <w:tcW w:w="1305" w:type="dxa"/>
          </w:tcPr>
          <w:p w:rsidR="009D7CC9" w:rsidRPr="0079079F" w:rsidRDefault="00FA1608" w:rsidP="00FA1608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+ 7 994 417 99 90</w:t>
            </w:r>
          </w:p>
        </w:tc>
      </w:tr>
      <w:tr w:rsidR="009D7CC9" w:rsidRPr="0079079F" w:rsidTr="00FA1608">
        <w:trPr>
          <w:trHeight w:val="262"/>
        </w:trPr>
        <w:tc>
          <w:tcPr>
            <w:tcW w:w="3510" w:type="dxa"/>
            <w:shd w:val="clear" w:color="auto" w:fill="auto"/>
          </w:tcPr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9D7CC9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Пушкинский</w:t>
            </w:r>
          </w:p>
          <w:p w:rsidR="009D7CC9" w:rsidRPr="009D7CC9" w:rsidRDefault="009D7CC9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88" w:type="dxa"/>
          </w:tcPr>
          <w:p w:rsidR="009D7CC9" w:rsidRDefault="009D7CC9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B32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сидячие</w:t>
            </w:r>
          </w:p>
        </w:tc>
        <w:tc>
          <w:tcPr>
            <w:tcW w:w="3090" w:type="dxa"/>
          </w:tcPr>
          <w:p w:rsidR="009D7CC9" w:rsidRPr="00CD2296" w:rsidRDefault="007370F2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Ул. </w:t>
            </w:r>
            <w:r w:rsidR="009D7CC9" w:rsidRPr="00CD229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Автомобильная  д. 1А</w:t>
            </w:r>
          </w:p>
        </w:tc>
        <w:tc>
          <w:tcPr>
            <w:tcW w:w="1305" w:type="dxa"/>
          </w:tcPr>
          <w:p w:rsidR="009D7CC9" w:rsidRPr="0079079F" w:rsidRDefault="009D7CC9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414 56 </w:t>
            </w:r>
            <w:r w:rsidR="002158D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9D7CC9" w:rsidRPr="0079079F" w:rsidTr="00FA1608">
        <w:tc>
          <w:tcPr>
            <w:tcW w:w="3510" w:type="dxa"/>
            <w:shd w:val="clear" w:color="auto" w:fill="auto"/>
          </w:tcPr>
          <w:p w:rsidR="009D7CC9" w:rsidRPr="00CD2296" w:rsidRDefault="00CD2296" w:rsidP="009D7CC9">
            <w:pPr>
              <w:jc w:val="center"/>
              <w:textAlignment w:val="baseline"/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CD2296">
              <w:rPr>
                <w:rFonts w:ascii="Open Sans" w:eastAsia="Times New Roman" w:hAnsi="Open Sans" w:cs="Times New Roman"/>
                <w:b/>
                <w:color w:val="000000"/>
                <w:sz w:val="19"/>
                <w:szCs w:val="19"/>
                <w:lang w:eastAsia="ru-RU"/>
              </w:rPr>
              <w:t>Центральный</w:t>
            </w:r>
          </w:p>
        </w:tc>
        <w:tc>
          <w:tcPr>
            <w:tcW w:w="1588" w:type="dxa"/>
          </w:tcPr>
          <w:p w:rsidR="009D7CC9" w:rsidRDefault="007370F2" w:rsidP="003874FB">
            <w:pPr>
              <w:pStyle w:val="a4"/>
              <w:tabs>
                <w:tab w:val="left" w:pos="21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:rsidR="009D7CC9" w:rsidRDefault="007370F2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Кременчугская д. 25</w:t>
            </w:r>
          </w:p>
        </w:tc>
        <w:tc>
          <w:tcPr>
            <w:tcW w:w="1305" w:type="dxa"/>
          </w:tcPr>
          <w:p w:rsidR="009D7CC9" w:rsidRPr="0079079F" w:rsidRDefault="007370F2" w:rsidP="008005EC">
            <w:pPr>
              <w:pStyle w:val="a4"/>
              <w:tabs>
                <w:tab w:val="left" w:pos="212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274 16 47</w:t>
            </w:r>
          </w:p>
        </w:tc>
      </w:tr>
    </w:tbl>
    <w:p w:rsidR="00FA1608" w:rsidRDefault="00FA1608" w:rsidP="00FA160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A1608" w:rsidRDefault="00FA1608" w:rsidP="00FA160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F77FC" w:rsidRPr="00FA1608" w:rsidRDefault="00FF77FC" w:rsidP="00FA160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370F2" w:rsidRPr="0079079F" w:rsidRDefault="007370F2" w:rsidP="007370F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9079F">
        <w:rPr>
          <w:rFonts w:ascii="Times New Roman" w:hAnsi="Times New Roman" w:cs="Times New Roman"/>
          <w:b/>
          <w:sz w:val="20"/>
          <w:szCs w:val="20"/>
        </w:rPr>
        <w:lastRenderedPageBreak/>
        <w:t>Понадобятся ли бездомному документы?</w:t>
      </w:r>
    </w:p>
    <w:p w:rsidR="007370F2" w:rsidRPr="0079079F" w:rsidRDefault="007370F2" w:rsidP="007370F2">
      <w:pPr>
        <w:pStyle w:val="a4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079F">
        <w:rPr>
          <w:rFonts w:ascii="Times New Roman" w:hAnsi="Times New Roman" w:cs="Times New Roman"/>
          <w:sz w:val="20"/>
          <w:szCs w:val="20"/>
        </w:rPr>
        <w:t>Если бездомному нужен обогрев, горячая еда, ночлег и другие срочные социальные услуги, документы у него спрашивать не будут. Такая помощь оказывается всем нуждающимся, в том числе иногородним и даже тем, у кого нет документов.</w:t>
      </w:r>
    </w:p>
    <w:p w:rsidR="007370F2" w:rsidRPr="0079079F" w:rsidRDefault="007370F2" w:rsidP="007370F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79F">
        <w:rPr>
          <w:rFonts w:ascii="Times New Roman" w:hAnsi="Times New Roman" w:cs="Times New Roman"/>
          <w:b/>
          <w:sz w:val="20"/>
          <w:szCs w:val="20"/>
        </w:rPr>
        <w:t>Что делать если человек отказывается от помощи?</w:t>
      </w:r>
    </w:p>
    <w:p w:rsidR="007370F2" w:rsidRPr="0079079F" w:rsidRDefault="007370F2" w:rsidP="006565C0">
      <w:pPr>
        <w:pStyle w:val="a4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79F">
        <w:rPr>
          <w:rFonts w:ascii="Times New Roman" w:hAnsi="Times New Roman" w:cs="Times New Roman"/>
          <w:sz w:val="20"/>
          <w:szCs w:val="20"/>
        </w:rPr>
        <w:t>Помощь бездомным оказывается в добровольном порядке. Если человек отказывается от помощи, ему не будут оказывать ее насильно.</w:t>
      </w:r>
    </w:p>
    <w:p w:rsidR="007370F2" w:rsidRDefault="007370F2" w:rsidP="007370F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79F">
        <w:rPr>
          <w:rFonts w:ascii="Times New Roman" w:hAnsi="Times New Roman" w:cs="Times New Roman"/>
          <w:b/>
          <w:sz w:val="20"/>
          <w:szCs w:val="20"/>
        </w:rPr>
        <w:t>Где можно получить консультацию?</w:t>
      </w:r>
    </w:p>
    <w:p w:rsidR="007370F2" w:rsidRDefault="007370F2" w:rsidP="007370F2">
      <w:pPr>
        <w:pStyle w:val="a4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период действия ограничительных мер по профилактике распространения в Санкт-Петербурге новой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инфекции (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r w:rsidRPr="00632529">
        <w:rPr>
          <w:rFonts w:ascii="Times New Roman" w:hAnsi="Times New Roman" w:cs="Times New Roman"/>
          <w:b/>
          <w:sz w:val="20"/>
          <w:szCs w:val="20"/>
        </w:rPr>
        <w:t xml:space="preserve">-19) </w:t>
      </w:r>
      <w:r>
        <w:rPr>
          <w:rFonts w:ascii="Times New Roman" w:hAnsi="Times New Roman" w:cs="Times New Roman"/>
          <w:b/>
          <w:sz w:val="20"/>
          <w:szCs w:val="20"/>
        </w:rPr>
        <w:t>консультации можно получить по телефонам горячей линии:</w:t>
      </w:r>
    </w:p>
    <w:p w:rsidR="007370F2" w:rsidRDefault="007370F2" w:rsidP="007370F2">
      <w:pPr>
        <w:pStyle w:val="a4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4F2D">
        <w:rPr>
          <w:rFonts w:ascii="Times New Roman" w:hAnsi="Times New Roman" w:cs="Times New Roman"/>
          <w:b/>
          <w:sz w:val="20"/>
          <w:szCs w:val="20"/>
        </w:rPr>
        <w:t xml:space="preserve">  Благотворительный фонд «</w:t>
      </w:r>
      <w:proofErr w:type="spellStart"/>
      <w:r w:rsidRPr="000F4F2D">
        <w:rPr>
          <w:rFonts w:ascii="Times New Roman" w:hAnsi="Times New Roman" w:cs="Times New Roman"/>
          <w:b/>
          <w:sz w:val="20"/>
          <w:szCs w:val="20"/>
        </w:rPr>
        <w:t>Диакония</w:t>
      </w:r>
      <w:proofErr w:type="spellEnd"/>
      <w:r w:rsidRPr="000F4F2D">
        <w:rPr>
          <w:rFonts w:ascii="Times New Roman" w:hAnsi="Times New Roman" w:cs="Times New Roman"/>
          <w:b/>
          <w:sz w:val="20"/>
          <w:szCs w:val="20"/>
        </w:rPr>
        <w:t>»</w:t>
      </w:r>
    </w:p>
    <w:p w:rsidR="007370F2" w:rsidRPr="000F4F2D" w:rsidRDefault="007370F2" w:rsidP="007370F2">
      <w:pPr>
        <w:pStyle w:val="a4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4F2D">
        <w:rPr>
          <w:rFonts w:ascii="Times New Roman" w:hAnsi="Times New Roman" w:cs="Times New Roman"/>
          <w:sz w:val="20"/>
          <w:szCs w:val="20"/>
        </w:rPr>
        <w:t>Кабинет социальной помощи</w:t>
      </w:r>
    </w:p>
    <w:p w:rsidR="00FA1608" w:rsidRDefault="007370F2" w:rsidP="00FF77FC">
      <w:pPr>
        <w:pStyle w:val="a4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360">
        <w:rPr>
          <w:rFonts w:ascii="Times New Roman" w:hAnsi="Times New Roman" w:cs="Times New Roman"/>
          <w:b/>
          <w:sz w:val="20"/>
          <w:szCs w:val="20"/>
        </w:rPr>
        <w:t xml:space="preserve"> - 10:00 – 14:00</w:t>
      </w:r>
      <w:r>
        <w:rPr>
          <w:rFonts w:ascii="Times New Roman" w:hAnsi="Times New Roman" w:cs="Times New Roman"/>
          <w:sz w:val="20"/>
          <w:szCs w:val="20"/>
        </w:rPr>
        <w:t xml:space="preserve"> Набережная Обводного канала, д.66,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лит</w:t>
      </w:r>
      <w:proofErr w:type="gramEnd"/>
      <w:r>
        <w:rPr>
          <w:rFonts w:ascii="Times New Roman" w:hAnsi="Times New Roman" w:cs="Times New Roman"/>
          <w:sz w:val="20"/>
          <w:szCs w:val="20"/>
        </w:rPr>
        <w:t>. А, пом. 7Н (по будним дням, второй проходной двор со стороны Обводного канала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CF7360">
        <w:rPr>
          <w:rFonts w:ascii="Open Sans" w:hAnsi="Open Sans"/>
          <w:b/>
          <w:sz w:val="20"/>
          <w:szCs w:val="20"/>
          <w:shd w:val="clear" w:color="auto" w:fill="FFFFFF"/>
        </w:rPr>
        <w:t>Т</w:t>
      </w:r>
      <w:proofErr w:type="gramEnd"/>
      <w:r w:rsidRPr="00CF7360">
        <w:rPr>
          <w:rFonts w:ascii="Open Sans" w:hAnsi="Open Sans"/>
          <w:b/>
          <w:sz w:val="20"/>
          <w:szCs w:val="20"/>
          <w:shd w:val="clear" w:color="auto" w:fill="FFFFFF"/>
        </w:rPr>
        <w:t>елефоны «Горячих линий» Комплексных центров социального обслуживания населения (КЦСОН) и Центров организации социального обслуживания (ЦОСО)</w:t>
      </w:r>
      <w:r w:rsidR="00FF77F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1608" w:rsidRDefault="00FA1608" w:rsidP="007370F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65C0" w:rsidRDefault="006565C0" w:rsidP="007370F2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70F2" w:rsidRPr="0079079F" w:rsidRDefault="007370F2" w:rsidP="007370F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79F">
        <w:rPr>
          <w:rFonts w:ascii="Times New Roman" w:hAnsi="Times New Roman" w:cs="Times New Roman"/>
          <w:b/>
          <w:sz w:val="20"/>
          <w:szCs w:val="20"/>
        </w:rPr>
        <w:t>Где получить медицинскую помощь?</w:t>
      </w:r>
    </w:p>
    <w:p w:rsidR="007370F2" w:rsidRPr="0079079F" w:rsidRDefault="007370F2" w:rsidP="007370F2">
      <w:pPr>
        <w:pStyle w:val="a4"/>
        <w:tabs>
          <w:tab w:val="left" w:pos="284"/>
        </w:tabs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79F">
        <w:rPr>
          <w:rFonts w:ascii="Times New Roman" w:hAnsi="Times New Roman" w:cs="Times New Roman"/>
          <w:sz w:val="20"/>
          <w:szCs w:val="20"/>
        </w:rPr>
        <w:t>При отсутствии документов:</w:t>
      </w:r>
    </w:p>
    <w:p w:rsidR="007370F2" w:rsidRPr="0079079F" w:rsidRDefault="007370F2" w:rsidP="007370F2">
      <w:pPr>
        <w:pStyle w:val="a4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9079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Здравпункт для бездомных при СПб ГБУЗ «Клиническая инфекционная больница им. С.П. Боткина»</w:t>
      </w:r>
      <w:proofErr w:type="gramStart"/>
      <w:r w:rsidRPr="0079079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spellStart"/>
      <w:r w:rsidRPr="0079079F"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proofErr w:type="gramEnd"/>
      <w:r w:rsidRPr="0079079F">
        <w:rPr>
          <w:rFonts w:ascii="Times New Roman" w:hAnsi="Times New Roman" w:cs="Times New Roman"/>
          <w:sz w:val="20"/>
          <w:szCs w:val="20"/>
          <w:shd w:val="clear" w:color="auto" w:fill="FFFFFF"/>
        </w:rPr>
        <w:t>л</w:t>
      </w:r>
      <w:proofErr w:type="spellEnd"/>
      <w:r w:rsidRPr="0079079F">
        <w:rPr>
          <w:rFonts w:ascii="Times New Roman" w:hAnsi="Times New Roman" w:cs="Times New Roman"/>
          <w:sz w:val="20"/>
          <w:szCs w:val="20"/>
          <w:shd w:val="clear" w:color="auto" w:fill="FFFFFF"/>
        </w:rPr>
        <w:t>. Миргородская, д. 3/4, 10-16, кроме выходных;</w:t>
      </w:r>
    </w:p>
    <w:p w:rsidR="007370F2" w:rsidRPr="0079079F" w:rsidRDefault="007370F2" w:rsidP="007370F2">
      <w:pPr>
        <w:pStyle w:val="a4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07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 В экстренных случаях, если </w:t>
      </w:r>
      <w:r w:rsidRPr="0079079F">
        <w:rPr>
          <w:rFonts w:ascii="Times New Roman" w:hAnsi="Times New Roman" w:cs="Times New Roman"/>
          <w:sz w:val="20"/>
          <w:szCs w:val="20"/>
        </w:rPr>
        <w:t>нужна безотлагательная медицинская помощь, вызывайте скорую 03, 112;</w:t>
      </w:r>
      <w:proofErr w:type="gramEnd"/>
    </w:p>
    <w:p w:rsidR="007370F2" w:rsidRDefault="007370F2" w:rsidP="007370F2">
      <w:pPr>
        <w:pStyle w:val="a4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9079F">
        <w:rPr>
          <w:rFonts w:ascii="Times New Roman" w:hAnsi="Times New Roman" w:cs="Times New Roman"/>
          <w:sz w:val="20"/>
          <w:szCs w:val="20"/>
          <w:shd w:val="clear" w:color="auto" w:fill="FFFFFF"/>
        </w:rPr>
        <w:t>- При наличии паспорта, полиса ОМС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</w:t>
      </w:r>
      <w:r w:rsidRPr="007907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любое учреждение системы здравоохранения.</w:t>
      </w:r>
    </w:p>
    <w:p w:rsidR="007370F2" w:rsidRPr="0079079F" w:rsidRDefault="007370F2" w:rsidP="007370F2">
      <w:pPr>
        <w:pStyle w:val="a4"/>
        <w:tabs>
          <w:tab w:val="left" w:pos="284"/>
        </w:tabs>
        <w:ind w:left="0"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370F2" w:rsidRPr="00717E1B" w:rsidRDefault="007370F2" w:rsidP="007370F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717E1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Где поесть бесплатно?</w:t>
      </w:r>
    </w:p>
    <w:p w:rsidR="007370F2" w:rsidRDefault="007370F2" w:rsidP="007370F2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717E1B">
        <w:rPr>
          <w:rFonts w:ascii="Times New Roman" w:hAnsi="Times New Roman" w:cs="Times New Roman"/>
          <w:sz w:val="20"/>
          <w:szCs w:val="20"/>
          <w:shd w:val="clear" w:color="auto" w:fill="FFFFFF"/>
        </w:rPr>
        <w:t>Остановки «Ночного автобуса» БОО «Ночлежка»:</w:t>
      </w:r>
    </w:p>
    <w:p w:rsidR="007370F2" w:rsidRPr="008E7FA5" w:rsidRDefault="007370F2" w:rsidP="007370F2">
      <w:pPr>
        <w:pStyle w:val="a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7FA5">
        <w:rPr>
          <w:rFonts w:ascii="Times New Roman" w:hAnsi="Times New Roman" w:cs="Times New Roman"/>
          <w:b/>
          <w:sz w:val="20"/>
          <w:szCs w:val="20"/>
        </w:rPr>
        <w:t>- 19:00 - 19:30</w:t>
      </w:r>
      <w:r w:rsidRPr="008E7FA5">
        <w:rPr>
          <w:rFonts w:ascii="Times New Roman" w:hAnsi="Times New Roman" w:cs="Times New Roman"/>
          <w:sz w:val="20"/>
          <w:szCs w:val="20"/>
        </w:rPr>
        <w:t xml:space="preserve"> тупик </w:t>
      </w:r>
      <w:proofErr w:type="spellStart"/>
      <w:r w:rsidRPr="008E7FA5">
        <w:rPr>
          <w:rFonts w:ascii="Times New Roman" w:hAnsi="Times New Roman" w:cs="Times New Roman"/>
          <w:sz w:val="20"/>
          <w:szCs w:val="20"/>
        </w:rPr>
        <w:t>Агатова</w:t>
      </w:r>
      <w:proofErr w:type="spellEnd"/>
      <w:r w:rsidRPr="008E7FA5">
        <w:rPr>
          <w:rFonts w:ascii="Times New Roman" w:hAnsi="Times New Roman" w:cs="Times New Roman"/>
          <w:sz w:val="20"/>
          <w:szCs w:val="20"/>
        </w:rPr>
        <w:t xml:space="preserve"> переулка </w:t>
      </w:r>
      <w:r w:rsidRPr="008E7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(недалеко </w:t>
      </w:r>
      <w:proofErr w:type="gramStart"/>
      <w:r w:rsidRPr="008E7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8E7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ж/д пл. Сортировочная)</w:t>
      </w:r>
    </w:p>
    <w:p w:rsidR="007370F2" w:rsidRPr="008E7FA5" w:rsidRDefault="007370F2" w:rsidP="007370F2">
      <w:pPr>
        <w:pStyle w:val="a6"/>
        <w:rPr>
          <w:rFonts w:ascii="Times New Roman" w:hAnsi="Times New Roman" w:cs="Times New Roman"/>
          <w:sz w:val="20"/>
          <w:szCs w:val="20"/>
        </w:rPr>
      </w:pPr>
      <w:r w:rsidRPr="008E7FA5">
        <w:rPr>
          <w:rFonts w:ascii="Times New Roman" w:hAnsi="Times New Roman" w:cs="Times New Roman"/>
          <w:b/>
          <w:sz w:val="20"/>
          <w:szCs w:val="20"/>
        </w:rPr>
        <w:t>- 20:30 - 21:00</w:t>
      </w:r>
      <w:r w:rsidRPr="008E7FA5">
        <w:rPr>
          <w:rFonts w:ascii="Times New Roman" w:hAnsi="Times New Roman" w:cs="Times New Roman"/>
          <w:sz w:val="20"/>
          <w:szCs w:val="20"/>
        </w:rPr>
        <w:t xml:space="preserve"> ж/д пл. </w:t>
      </w:r>
      <w:proofErr w:type="spellStart"/>
      <w:r w:rsidRPr="008E7FA5">
        <w:rPr>
          <w:rFonts w:ascii="Times New Roman" w:hAnsi="Times New Roman" w:cs="Times New Roman"/>
          <w:sz w:val="20"/>
          <w:szCs w:val="20"/>
        </w:rPr>
        <w:t>Лигово</w:t>
      </w:r>
      <w:proofErr w:type="spellEnd"/>
      <w:r w:rsidRPr="008E7FA5">
        <w:rPr>
          <w:rFonts w:ascii="Times New Roman" w:hAnsi="Times New Roman" w:cs="Times New Roman"/>
          <w:sz w:val="20"/>
          <w:szCs w:val="20"/>
        </w:rPr>
        <w:t>, (со стороны Старо-</w:t>
      </w:r>
      <w:proofErr w:type="spellStart"/>
      <w:r w:rsidRPr="008E7FA5">
        <w:rPr>
          <w:rFonts w:ascii="Times New Roman" w:hAnsi="Times New Roman" w:cs="Times New Roman"/>
          <w:sz w:val="20"/>
          <w:szCs w:val="20"/>
        </w:rPr>
        <w:t>Паново</w:t>
      </w:r>
      <w:proofErr w:type="spellEnd"/>
      <w:r w:rsidRPr="008E7FA5">
        <w:rPr>
          <w:rFonts w:ascii="Times New Roman" w:hAnsi="Times New Roman" w:cs="Times New Roman"/>
          <w:sz w:val="20"/>
          <w:szCs w:val="20"/>
        </w:rPr>
        <w:t>)</w:t>
      </w:r>
    </w:p>
    <w:p w:rsidR="007370F2" w:rsidRPr="008E7FA5" w:rsidRDefault="007370F2" w:rsidP="007370F2">
      <w:pPr>
        <w:pStyle w:val="a6"/>
        <w:rPr>
          <w:rFonts w:ascii="Times New Roman" w:hAnsi="Times New Roman" w:cs="Times New Roman"/>
          <w:sz w:val="20"/>
          <w:szCs w:val="20"/>
        </w:rPr>
      </w:pPr>
      <w:proofErr w:type="gramStart"/>
      <w:r w:rsidRPr="008E7FA5">
        <w:rPr>
          <w:rFonts w:ascii="Times New Roman" w:hAnsi="Times New Roman" w:cs="Times New Roman"/>
          <w:b/>
          <w:sz w:val="20"/>
          <w:szCs w:val="20"/>
        </w:rPr>
        <w:t>- 22:00 - 22:30</w:t>
      </w:r>
      <w:r w:rsidRPr="008E7FA5">
        <w:rPr>
          <w:rFonts w:ascii="Times New Roman" w:hAnsi="Times New Roman" w:cs="Times New Roman"/>
          <w:sz w:val="20"/>
          <w:szCs w:val="20"/>
        </w:rPr>
        <w:t xml:space="preserve"> ст. м. Приморская (парковка перед мемориальным кладбищем о. Декабристов, напротив пр.</w:t>
      </w:r>
      <w:proofErr w:type="gramEnd"/>
      <w:r w:rsidRPr="008E7FA5">
        <w:rPr>
          <w:rFonts w:ascii="Times New Roman" w:hAnsi="Times New Roman" w:cs="Times New Roman"/>
          <w:sz w:val="20"/>
          <w:szCs w:val="20"/>
        </w:rPr>
        <w:t xml:space="preserve"> Кима, 1)</w:t>
      </w:r>
    </w:p>
    <w:p w:rsidR="007370F2" w:rsidRDefault="007370F2" w:rsidP="007370F2">
      <w:pPr>
        <w:pStyle w:val="a6"/>
        <w:rPr>
          <w:rFonts w:ascii="Times New Roman" w:hAnsi="Times New Roman" w:cs="Times New Roman"/>
          <w:sz w:val="20"/>
          <w:szCs w:val="20"/>
        </w:rPr>
      </w:pPr>
      <w:r w:rsidRPr="008E7FA5">
        <w:rPr>
          <w:rFonts w:ascii="Times New Roman" w:hAnsi="Times New Roman" w:cs="Times New Roman"/>
          <w:b/>
          <w:sz w:val="20"/>
          <w:szCs w:val="20"/>
        </w:rPr>
        <w:t>- 23:00 - 23:30</w:t>
      </w:r>
      <w:r w:rsidRPr="008E7FA5">
        <w:rPr>
          <w:rFonts w:ascii="Times New Roman" w:hAnsi="Times New Roman" w:cs="Times New Roman"/>
          <w:sz w:val="20"/>
          <w:szCs w:val="20"/>
        </w:rPr>
        <w:t xml:space="preserve"> ст. м. Лесная (напротив Кантемировской, 37)</w:t>
      </w:r>
    </w:p>
    <w:p w:rsidR="007370F2" w:rsidRDefault="007370F2" w:rsidP="007370F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370F2" w:rsidRPr="000F4F2D" w:rsidRDefault="007370F2" w:rsidP="007370F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370F2" w:rsidRPr="00CF7360" w:rsidRDefault="007370F2" w:rsidP="007370F2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0F4F2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F7360">
        <w:rPr>
          <w:rFonts w:ascii="Times New Roman" w:hAnsi="Times New Roman" w:cs="Times New Roman"/>
          <w:b/>
          <w:sz w:val="20"/>
          <w:szCs w:val="20"/>
        </w:rPr>
        <w:t xml:space="preserve">  Благотворительный Фонд «</w:t>
      </w:r>
      <w:proofErr w:type="spellStart"/>
      <w:r w:rsidRPr="00CF7360">
        <w:rPr>
          <w:rFonts w:ascii="Times New Roman" w:hAnsi="Times New Roman" w:cs="Times New Roman"/>
          <w:b/>
          <w:sz w:val="20"/>
          <w:szCs w:val="20"/>
        </w:rPr>
        <w:t>Диакония</w:t>
      </w:r>
      <w:proofErr w:type="spellEnd"/>
      <w:r w:rsidRPr="00CF7360">
        <w:rPr>
          <w:rFonts w:ascii="Times New Roman" w:hAnsi="Times New Roman" w:cs="Times New Roman"/>
          <w:b/>
          <w:sz w:val="20"/>
          <w:szCs w:val="20"/>
        </w:rPr>
        <w:t>»</w:t>
      </w:r>
    </w:p>
    <w:p w:rsidR="007370F2" w:rsidRPr="000F4F2D" w:rsidRDefault="007370F2" w:rsidP="007370F2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370F2" w:rsidRPr="000F4F2D" w:rsidRDefault="007370F2" w:rsidP="007370F2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-16:00 – 17:30 </w:t>
      </w:r>
      <w:r>
        <w:rPr>
          <w:rFonts w:ascii="Times New Roman" w:hAnsi="Times New Roman" w:cs="Times New Roman"/>
          <w:sz w:val="20"/>
          <w:szCs w:val="20"/>
        </w:rPr>
        <w:t xml:space="preserve">ул. Атаманская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 будням около д.6Е) а так же можно получить одежду, средства гигиены и консультации</w:t>
      </w:r>
    </w:p>
    <w:p w:rsidR="006A7BF1" w:rsidRPr="00717E1B" w:rsidRDefault="006A7BF1" w:rsidP="00416EA9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6A7BF1" w:rsidRPr="00717E1B" w:rsidSect="00D0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83E"/>
    <w:multiLevelType w:val="hybridMultilevel"/>
    <w:tmpl w:val="B55648D6"/>
    <w:lvl w:ilvl="0" w:tplc="BB36B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CF0"/>
    <w:multiLevelType w:val="hybridMultilevel"/>
    <w:tmpl w:val="45CCFB46"/>
    <w:lvl w:ilvl="0" w:tplc="D4708DC6">
      <w:start w:val="40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649A"/>
    <w:multiLevelType w:val="multilevel"/>
    <w:tmpl w:val="7392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05B5A"/>
    <w:multiLevelType w:val="hybridMultilevel"/>
    <w:tmpl w:val="B55648D6"/>
    <w:lvl w:ilvl="0" w:tplc="BB36B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F7411"/>
    <w:multiLevelType w:val="hybridMultilevel"/>
    <w:tmpl w:val="571650E2"/>
    <w:lvl w:ilvl="0" w:tplc="255A3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03"/>
    <w:rsid w:val="00051BBA"/>
    <w:rsid w:val="00056D03"/>
    <w:rsid w:val="000B7F12"/>
    <w:rsid w:val="000C28BF"/>
    <w:rsid w:val="000C529D"/>
    <w:rsid w:val="000E4B84"/>
    <w:rsid w:val="000E509C"/>
    <w:rsid w:val="00123F04"/>
    <w:rsid w:val="00163CFB"/>
    <w:rsid w:val="00193297"/>
    <w:rsid w:val="001C49D0"/>
    <w:rsid w:val="002158D2"/>
    <w:rsid w:val="00231270"/>
    <w:rsid w:val="002B3259"/>
    <w:rsid w:val="002E20EF"/>
    <w:rsid w:val="002F7C7F"/>
    <w:rsid w:val="00345A05"/>
    <w:rsid w:val="003874FB"/>
    <w:rsid w:val="003B3E2B"/>
    <w:rsid w:val="00416EA9"/>
    <w:rsid w:val="00454EDE"/>
    <w:rsid w:val="00457793"/>
    <w:rsid w:val="00475E99"/>
    <w:rsid w:val="00491670"/>
    <w:rsid w:val="004A642D"/>
    <w:rsid w:val="004B7A7E"/>
    <w:rsid w:val="004D63B0"/>
    <w:rsid w:val="005013E4"/>
    <w:rsid w:val="00520162"/>
    <w:rsid w:val="0059221D"/>
    <w:rsid w:val="0062352F"/>
    <w:rsid w:val="00632529"/>
    <w:rsid w:val="0064212E"/>
    <w:rsid w:val="006565C0"/>
    <w:rsid w:val="006A7BF1"/>
    <w:rsid w:val="007037E4"/>
    <w:rsid w:val="00717E1B"/>
    <w:rsid w:val="00721C82"/>
    <w:rsid w:val="007370F2"/>
    <w:rsid w:val="00755872"/>
    <w:rsid w:val="0079079F"/>
    <w:rsid w:val="008005EC"/>
    <w:rsid w:val="008127BA"/>
    <w:rsid w:val="00822A9B"/>
    <w:rsid w:val="00881FC7"/>
    <w:rsid w:val="00895CA5"/>
    <w:rsid w:val="008D4BBC"/>
    <w:rsid w:val="00985731"/>
    <w:rsid w:val="009D7CC9"/>
    <w:rsid w:val="00A33AD1"/>
    <w:rsid w:val="00A540C8"/>
    <w:rsid w:val="00A568AD"/>
    <w:rsid w:val="00A820C5"/>
    <w:rsid w:val="00B55664"/>
    <w:rsid w:val="00BF6EE4"/>
    <w:rsid w:val="00C13F7E"/>
    <w:rsid w:val="00C80BDE"/>
    <w:rsid w:val="00CA0732"/>
    <w:rsid w:val="00CD2296"/>
    <w:rsid w:val="00D00C5F"/>
    <w:rsid w:val="00D1166C"/>
    <w:rsid w:val="00D71E7A"/>
    <w:rsid w:val="00DA5FFB"/>
    <w:rsid w:val="00DA7A10"/>
    <w:rsid w:val="00EA5FCC"/>
    <w:rsid w:val="00EB00E9"/>
    <w:rsid w:val="00ED4323"/>
    <w:rsid w:val="00F1312A"/>
    <w:rsid w:val="00F31763"/>
    <w:rsid w:val="00F41F37"/>
    <w:rsid w:val="00F53E35"/>
    <w:rsid w:val="00FA1608"/>
    <w:rsid w:val="00FE040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403"/>
    <w:pPr>
      <w:ind w:left="720"/>
      <w:contextualSpacing/>
    </w:pPr>
  </w:style>
  <w:style w:type="character" w:styleId="a5">
    <w:name w:val="Strong"/>
    <w:basedOn w:val="a0"/>
    <w:uiPriority w:val="22"/>
    <w:qFormat/>
    <w:rsid w:val="006A7BF1"/>
    <w:rPr>
      <w:b/>
      <w:bCs/>
    </w:rPr>
  </w:style>
  <w:style w:type="character" w:customStyle="1" w:styleId="js-phone-number">
    <w:name w:val="js-phone-number"/>
    <w:basedOn w:val="a0"/>
    <w:rsid w:val="004B7A7E"/>
  </w:style>
  <w:style w:type="paragraph" w:styleId="a6">
    <w:name w:val="No Spacing"/>
    <w:uiPriority w:val="1"/>
    <w:qFormat/>
    <w:rsid w:val="00F41F37"/>
    <w:pPr>
      <w:spacing w:after="0" w:line="240" w:lineRule="auto"/>
    </w:pPr>
  </w:style>
  <w:style w:type="character" w:customStyle="1" w:styleId="donestats-item-bold">
    <w:name w:val="done__stats-item-bold"/>
    <w:basedOn w:val="a0"/>
    <w:rsid w:val="00717E1B"/>
  </w:style>
  <w:style w:type="character" w:customStyle="1" w:styleId="stops-listitem-address">
    <w:name w:val="stops-list__item-address"/>
    <w:basedOn w:val="a0"/>
    <w:rsid w:val="00717E1B"/>
  </w:style>
  <w:style w:type="character" w:customStyle="1" w:styleId="stops-listitem-clarification">
    <w:name w:val="stops-list__item-clarification"/>
    <w:basedOn w:val="a0"/>
    <w:rsid w:val="00717E1B"/>
  </w:style>
  <w:style w:type="character" w:customStyle="1" w:styleId="stops-listitem-time">
    <w:name w:val="stops-list__item-time"/>
    <w:basedOn w:val="a0"/>
    <w:rsid w:val="00717E1B"/>
  </w:style>
  <w:style w:type="character" w:styleId="a7">
    <w:name w:val="Hyperlink"/>
    <w:basedOn w:val="a0"/>
    <w:uiPriority w:val="99"/>
    <w:semiHidden/>
    <w:unhideWhenUsed/>
    <w:rsid w:val="00717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0403"/>
    <w:pPr>
      <w:ind w:left="720"/>
      <w:contextualSpacing/>
    </w:pPr>
  </w:style>
  <w:style w:type="character" w:styleId="a5">
    <w:name w:val="Strong"/>
    <w:basedOn w:val="a0"/>
    <w:uiPriority w:val="22"/>
    <w:qFormat/>
    <w:rsid w:val="006A7BF1"/>
    <w:rPr>
      <w:b/>
      <w:bCs/>
    </w:rPr>
  </w:style>
  <w:style w:type="character" w:customStyle="1" w:styleId="js-phone-number">
    <w:name w:val="js-phone-number"/>
    <w:basedOn w:val="a0"/>
    <w:rsid w:val="004B7A7E"/>
  </w:style>
  <w:style w:type="paragraph" w:styleId="a6">
    <w:name w:val="No Spacing"/>
    <w:uiPriority w:val="1"/>
    <w:qFormat/>
    <w:rsid w:val="00F41F37"/>
    <w:pPr>
      <w:spacing w:after="0" w:line="240" w:lineRule="auto"/>
    </w:pPr>
  </w:style>
  <w:style w:type="character" w:customStyle="1" w:styleId="donestats-item-bold">
    <w:name w:val="done__stats-item-bold"/>
    <w:basedOn w:val="a0"/>
    <w:rsid w:val="00717E1B"/>
  </w:style>
  <w:style w:type="character" w:customStyle="1" w:styleId="stops-listitem-address">
    <w:name w:val="stops-list__item-address"/>
    <w:basedOn w:val="a0"/>
    <w:rsid w:val="00717E1B"/>
  </w:style>
  <w:style w:type="character" w:customStyle="1" w:styleId="stops-listitem-clarification">
    <w:name w:val="stops-list__item-clarification"/>
    <w:basedOn w:val="a0"/>
    <w:rsid w:val="00717E1B"/>
  </w:style>
  <w:style w:type="character" w:customStyle="1" w:styleId="stops-listitem-time">
    <w:name w:val="stops-list__item-time"/>
    <w:basedOn w:val="a0"/>
    <w:rsid w:val="00717E1B"/>
  </w:style>
  <w:style w:type="character" w:styleId="a7">
    <w:name w:val="Hyperlink"/>
    <w:basedOn w:val="a0"/>
    <w:uiPriority w:val="99"/>
    <w:semiHidden/>
    <w:unhideWhenUsed/>
    <w:rsid w:val="0071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margarita</cp:lastModifiedBy>
  <cp:revision>2</cp:revision>
  <cp:lastPrinted>2020-10-28T13:11:00Z</cp:lastPrinted>
  <dcterms:created xsi:type="dcterms:W3CDTF">2021-02-10T09:10:00Z</dcterms:created>
  <dcterms:modified xsi:type="dcterms:W3CDTF">2021-02-10T09:10:00Z</dcterms:modified>
</cp:coreProperties>
</file>